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AF" w:rsidRPr="00FB3871" w:rsidRDefault="00BD40AF" w:rsidP="00BD40A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 xml:space="preserve">АДМИНИСТРАЦИЯ  КРАСНЕНСКОГО СЕЛЬСКОГО ПОСЕЛЕНИЯ </w:t>
      </w:r>
    </w:p>
    <w:p w:rsidR="00BD40AF" w:rsidRPr="00FB3871" w:rsidRDefault="00BD40AF" w:rsidP="00BD40A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BD40AF" w:rsidRPr="00FB3871" w:rsidRDefault="00BD40AF" w:rsidP="00BD40AF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FB3871">
        <w:rPr>
          <w:rFonts w:ascii="Times New Roman" w:hAnsi="Times New Roman"/>
          <w:sz w:val="28"/>
          <w:szCs w:val="28"/>
        </w:rPr>
        <w:t>ВОРОНЕЖСКОЙ ОБЛАСТИ</w:t>
      </w:r>
    </w:p>
    <w:p w:rsidR="00011F74" w:rsidRPr="00011F74" w:rsidRDefault="00011F74" w:rsidP="00BD40A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011F74" w:rsidRPr="00011F74" w:rsidRDefault="00011F74" w:rsidP="00011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74" w:rsidRPr="00011F74" w:rsidRDefault="00011F74" w:rsidP="00011F7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F7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1F7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11F74" w:rsidRDefault="00011F74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74" w:rsidRDefault="00011F74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AF" w:rsidRPr="00744FFE" w:rsidRDefault="00BD40AF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FFE">
        <w:rPr>
          <w:rFonts w:ascii="Times New Roman" w:hAnsi="Times New Roman" w:cs="Times New Roman"/>
          <w:sz w:val="28"/>
          <w:szCs w:val="28"/>
        </w:rPr>
        <w:t>27.10.2023</w:t>
      </w:r>
      <w:r w:rsidR="008B2708" w:rsidRPr="00744FFE">
        <w:rPr>
          <w:rFonts w:ascii="Times New Roman" w:hAnsi="Times New Roman" w:cs="Times New Roman"/>
          <w:sz w:val="28"/>
          <w:szCs w:val="28"/>
        </w:rPr>
        <w:t xml:space="preserve"> </w:t>
      </w:r>
      <w:r w:rsidRPr="00744FFE">
        <w:rPr>
          <w:rFonts w:ascii="Times New Roman" w:hAnsi="Times New Roman" w:cs="Times New Roman"/>
          <w:sz w:val="28"/>
          <w:szCs w:val="28"/>
        </w:rPr>
        <w:t>№</w:t>
      </w:r>
      <w:r w:rsidR="00662082">
        <w:rPr>
          <w:rFonts w:ascii="Times New Roman" w:hAnsi="Times New Roman" w:cs="Times New Roman"/>
          <w:sz w:val="28"/>
          <w:szCs w:val="28"/>
        </w:rPr>
        <w:t xml:space="preserve"> 86</w:t>
      </w:r>
    </w:p>
    <w:p w:rsidR="00A74D27" w:rsidRPr="00744FFE" w:rsidRDefault="00BD40AF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FF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44FFE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703697" w:rsidRPr="00744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27" w:rsidRDefault="00A74D27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0F6" w:rsidRPr="00F827A2" w:rsidRDefault="000440F6" w:rsidP="000440F6">
      <w:pPr>
        <w:pStyle w:val="standardcxspmiddle"/>
        <w:widowControl w:val="0"/>
        <w:spacing w:before="0" w:beforeAutospacing="0" w:after="0" w:afterAutospacing="0"/>
        <w:ind w:right="4314"/>
        <w:jc w:val="both"/>
        <w:rPr>
          <w:b/>
          <w:sz w:val="28"/>
          <w:szCs w:val="28"/>
        </w:rPr>
      </w:pPr>
      <w:r w:rsidRPr="00F827A2">
        <w:rPr>
          <w:b/>
          <w:sz w:val="28"/>
          <w:szCs w:val="28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F827A2">
        <w:rPr>
          <w:b/>
          <w:sz w:val="28"/>
          <w:szCs w:val="28"/>
        </w:rPr>
        <w:t>волонтерству</w:t>
      </w:r>
      <w:proofErr w:type="spellEnd"/>
      <w:r w:rsidRPr="00F827A2">
        <w:rPr>
          <w:b/>
          <w:sz w:val="28"/>
          <w:szCs w:val="28"/>
        </w:rPr>
        <w:t>)</w:t>
      </w:r>
      <w:r w:rsidR="00744FFE">
        <w:rPr>
          <w:b/>
          <w:sz w:val="28"/>
          <w:szCs w:val="28"/>
        </w:rPr>
        <w:t xml:space="preserve"> </w:t>
      </w:r>
      <w:r w:rsidRPr="00F827A2">
        <w:rPr>
          <w:b/>
          <w:sz w:val="28"/>
          <w:szCs w:val="28"/>
        </w:rPr>
        <w:t xml:space="preserve">на территории </w:t>
      </w:r>
      <w:r w:rsidR="00744FFE">
        <w:rPr>
          <w:b/>
          <w:sz w:val="28"/>
          <w:szCs w:val="28"/>
        </w:rPr>
        <w:t xml:space="preserve"> </w:t>
      </w:r>
      <w:r w:rsidRPr="00F827A2">
        <w:rPr>
          <w:b/>
          <w:sz w:val="28"/>
          <w:szCs w:val="28"/>
        </w:rPr>
        <w:t xml:space="preserve"> </w:t>
      </w:r>
      <w:r w:rsidR="00744FFE">
        <w:rPr>
          <w:b/>
          <w:sz w:val="28"/>
          <w:szCs w:val="28"/>
        </w:rPr>
        <w:t xml:space="preserve"> </w:t>
      </w:r>
      <w:proofErr w:type="spellStart"/>
      <w:r w:rsidR="00744FFE">
        <w:rPr>
          <w:b/>
          <w:sz w:val="28"/>
          <w:szCs w:val="28"/>
        </w:rPr>
        <w:t>Красненского</w:t>
      </w:r>
      <w:proofErr w:type="spellEnd"/>
      <w:r w:rsidR="00BD40AF">
        <w:rPr>
          <w:b/>
          <w:sz w:val="28"/>
          <w:szCs w:val="28"/>
        </w:rPr>
        <w:t xml:space="preserve"> </w:t>
      </w:r>
      <w:r w:rsidR="00744FFE">
        <w:rPr>
          <w:b/>
          <w:sz w:val="28"/>
          <w:szCs w:val="28"/>
        </w:rPr>
        <w:t>сельского поселения</w:t>
      </w:r>
      <w:r w:rsidRPr="00F827A2">
        <w:rPr>
          <w:b/>
          <w:sz w:val="28"/>
          <w:szCs w:val="28"/>
        </w:rPr>
        <w:t xml:space="preserve"> </w:t>
      </w:r>
      <w:r w:rsidR="00BD40AF">
        <w:rPr>
          <w:b/>
          <w:sz w:val="28"/>
          <w:szCs w:val="28"/>
        </w:rPr>
        <w:t xml:space="preserve"> </w:t>
      </w:r>
      <w:proofErr w:type="spellStart"/>
      <w:r w:rsidR="00BD40AF">
        <w:rPr>
          <w:b/>
          <w:sz w:val="28"/>
          <w:szCs w:val="28"/>
        </w:rPr>
        <w:t>Панинского</w:t>
      </w:r>
      <w:proofErr w:type="spellEnd"/>
      <w:r w:rsidR="00BD40AF">
        <w:rPr>
          <w:b/>
          <w:sz w:val="28"/>
          <w:szCs w:val="28"/>
        </w:rPr>
        <w:t xml:space="preserve"> </w:t>
      </w:r>
      <w:r w:rsidRPr="00F827A2">
        <w:rPr>
          <w:b/>
          <w:sz w:val="28"/>
          <w:szCs w:val="28"/>
        </w:rPr>
        <w:t xml:space="preserve">муниципального района </w:t>
      </w:r>
      <w:r w:rsidR="00744FFE">
        <w:rPr>
          <w:b/>
          <w:sz w:val="28"/>
          <w:szCs w:val="28"/>
        </w:rPr>
        <w:t xml:space="preserve"> Воронежской</w:t>
      </w:r>
      <w:r w:rsidRPr="00F827A2">
        <w:rPr>
          <w:b/>
          <w:sz w:val="28"/>
          <w:szCs w:val="28"/>
        </w:rPr>
        <w:t xml:space="preserve"> области</w:t>
      </w:r>
    </w:p>
    <w:p w:rsidR="000440F6" w:rsidRPr="00F827A2" w:rsidRDefault="000440F6" w:rsidP="000440F6">
      <w:pPr>
        <w:pStyle w:val="standardcxspmiddle"/>
        <w:widowControl w:val="0"/>
        <w:spacing w:before="0" w:beforeAutospacing="0" w:after="0" w:afterAutospacing="0"/>
        <w:ind w:right="4314"/>
        <w:jc w:val="both"/>
        <w:rPr>
          <w:b/>
          <w:sz w:val="26"/>
          <w:szCs w:val="26"/>
        </w:rPr>
      </w:pPr>
    </w:p>
    <w:p w:rsidR="000440F6" w:rsidRPr="009E4799" w:rsidRDefault="000440F6" w:rsidP="009E4799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0F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Гражданским </w:t>
      </w:r>
      <w:hyperlink r:id="rId6" w:history="1">
        <w:r w:rsidRPr="000440F6">
          <w:rPr>
            <w:rFonts w:ascii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0440F6">
        <w:rPr>
          <w:rFonts w:ascii="Times New Roman" w:hAnsi="Times New Roman" w:cs="Times New Roman"/>
          <w:sz w:val="28"/>
          <w:szCs w:val="28"/>
          <w:lang w:eastAsia="ru-RU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0440F6">
          <w:rPr>
            <w:rFonts w:ascii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40F6">
        <w:rPr>
          <w:rFonts w:ascii="Times New Roman" w:hAnsi="Times New Roman" w:cs="Times New Roman"/>
          <w:sz w:val="28"/>
          <w:szCs w:val="28"/>
          <w:lang w:eastAsia="ru-RU"/>
        </w:rPr>
        <w:t>ом от 11 августа 1995 года № 135-ФЗ «О благотворительной деятельности и добровольчестве (</w:t>
      </w:r>
      <w:proofErr w:type="spellStart"/>
      <w:r w:rsidRPr="000440F6">
        <w:rPr>
          <w:rFonts w:ascii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0440F6">
        <w:rPr>
          <w:rFonts w:ascii="Times New Roman" w:hAnsi="Times New Roman" w:cs="Times New Roman"/>
          <w:sz w:val="28"/>
          <w:szCs w:val="28"/>
          <w:lang w:eastAsia="ru-RU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 на территории</w:t>
      </w:r>
      <w:r w:rsidR="00744F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4FFE">
        <w:rPr>
          <w:rFonts w:ascii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="00744FF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44FFE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4FF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Воронеж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0440F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4FFE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744FFE">
        <w:rPr>
          <w:rFonts w:ascii="Times New Roman" w:hAnsi="Times New Roman" w:cs="Times New Roman"/>
          <w:bCs/>
          <w:sz w:val="28"/>
          <w:szCs w:val="28"/>
        </w:rPr>
        <w:t>ставом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4FFE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="00744F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4FF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44FFE">
        <w:rPr>
          <w:rFonts w:ascii="Times New Roman" w:hAnsi="Times New Roman" w:cs="Times New Roman"/>
          <w:bCs/>
          <w:sz w:val="28"/>
          <w:szCs w:val="28"/>
        </w:rPr>
        <w:t>Панин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744FFE">
        <w:rPr>
          <w:rFonts w:ascii="Times New Roman" w:hAnsi="Times New Roman" w:cs="Times New Roman"/>
          <w:bCs/>
          <w:sz w:val="28"/>
          <w:szCs w:val="28"/>
        </w:rPr>
        <w:t xml:space="preserve"> Воронеж</w:t>
      </w:r>
      <w:r>
        <w:rPr>
          <w:rFonts w:ascii="Times New Roman" w:hAnsi="Times New Roman" w:cs="Times New Roman"/>
          <w:bCs/>
          <w:sz w:val="28"/>
          <w:szCs w:val="28"/>
        </w:rPr>
        <w:t>ской области</w:t>
      </w:r>
      <w:r w:rsidRPr="000440F6">
        <w:rPr>
          <w:rFonts w:ascii="Times New Roman" w:hAnsi="Times New Roman" w:cs="Times New Roman"/>
          <w:sz w:val="28"/>
          <w:szCs w:val="28"/>
        </w:rPr>
        <w:t xml:space="preserve">, </w:t>
      </w:r>
      <w:r w:rsidRPr="00044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744FFE">
        <w:rPr>
          <w:rFonts w:ascii="Times New Roman" w:hAnsi="Times New Roman" w:cs="Times New Roman"/>
          <w:bCs/>
          <w:sz w:val="28"/>
          <w:szCs w:val="28"/>
        </w:rPr>
        <w:t xml:space="preserve"> Краснен</w:t>
      </w:r>
      <w:r w:rsidR="009E4799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proofErr w:type="gramStart"/>
      <w:r w:rsidR="009E479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44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79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0440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40F6" w:rsidRDefault="000440F6" w:rsidP="009E4799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40F6">
        <w:rPr>
          <w:sz w:val="28"/>
          <w:szCs w:val="28"/>
        </w:rPr>
        <w:t xml:space="preserve">1. </w:t>
      </w:r>
      <w:r w:rsidRPr="000440F6">
        <w:rPr>
          <w:bCs/>
          <w:sz w:val="28"/>
          <w:szCs w:val="28"/>
        </w:rPr>
        <w:t xml:space="preserve">Утвердить положение </w:t>
      </w:r>
      <w:r w:rsidRPr="000440F6">
        <w:rPr>
          <w:sz w:val="28"/>
          <w:szCs w:val="28"/>
        </w:rPr>
        <w:t>об оказании поддержки благотворительной деятельности и добровольчеству (</w:t>
      </w:r>
      <w:proofErr w:type="spellStart"/>
      <w:r w:rsidRPr="000440F6">
        <w:rPr>
          <w:sz w:val="28"/>
          <w:szCs w:val="28"/>
        </w:rPr>
        <w:t>волонтерству</w:t>
      </w:r>
      <w:proofErr w:type="spellEnd"/>
      <w:r w:rsidRPr="000440F6">
        <w:rPr>
          <w:sz w:val="28"/>
          <w:szCs w:val="28"/>
        </w:rPr>
        <w:t xml:space="preserve">) на территории </w:t>
      </w:r>
      <w:r w:rsidR="00744FFE">
        <w:rPr>
          <w:sz w:val="28"/>
          <w:szCs w:val="28"/>
        </w:rPr>
        <w:t xml:space="preserve"> </w:t>
      </w:r>
      <w:r w:rsidR="009E4799">
        <w:rPr>
          <w:sz w:val="28"/>
          <w:szCs w:val="28"/>
        </w:rPr>
        <w:t xml:space="preserve"> </w:t>
      </w:r>
      <w:r w:rsidR="00744FFE">
        <w:rPr>
          <w:sz w:val="28"/>
          <w:szCs w:val="28"/>
        </w:rPr>
        <w:t xml:space="preserve"> </w:t>
      </w:r>
      <w:proofErr w:type="spellStart"/>
      <w:r w:rsidR="00744FFE">
        <w:rPr>
          <w:sz w:val="28"/>
          <w:szCs w:val="28"/>
        </w:rPr>
        <w:t>Краснен</w:t>
      </w:r>
      <w:r w:rsidR="00744FFE">
        <w:rPr>
          <w:bCs/>
          <w:sz w:val="28"/>
          <w:szCs w:val="28"/>
        </w:rPr>
        <w:t>ского</w:t>
      </w:r>
      <w:proofErr w:type="spellEnd"/>
      <w:r w:rsidR="00744FFE">
        <w:rPr>
          <w:bCs/>
          <w:sz w:val="28"/>
          <w:szCs w:val="28"/>
        </w:rPr>
        <w:t xml:space="preserve"> сельского поселения</w:t>
      </w:r>
      <w:r w:rsidR="009E4799">
        <w:rPr>
          <w:bCs/>
          <w:sz w:val="28"/>
          <w:szCs w:val="28"/>
        </w:rPr>
        <w:t xml:space="preserve"> </w:t>
      </w:r>
      <w:r w:rsidR="00744FFE">
        <w:rPr>
          <w:bCs/>
          <w:sz w:val="28"/>
          <w:szCs w:val="28"/>
        </w:rPr>
        <w:t xml:space="preserve"> </w:t>
      </w:r>
      <w:proofErr w:type="spellStart"/>
      <w:r w:rsidR="00744FFE">
        <w:rPr>
          <w:bCs/>
          <w:sz w:val="28"/>
          <w:szCs w:val="28"/>
        </w:rPr>
        <w:t>Панин</w:t>
      </w:r>
      <w:r w:rsidR="009E4799">
        <w:rPr>
          <w:bCs/>
          <w:sz w:val="28"/>
          <w:szCs w:val="28"/>
        </w:rPr>
        <w:t>ского</w:t>
      </w:r>
      <w:proofErr w:type="spellEnd"/>
      <w:r w:rsidR="009E4799">
        <w:rPr>
          <w:bCs/>
          <w:sz w:val="28"/>
          <w:szCs w:val="28"/>
        </w:rPr>
        <w:t xml:space="preserve"> муниципального района </w:t>
      </w:r>
      <w:r w:rsidR="00744FFE">
        <w:rPr>
          <w:bCs/>
          <w:sz w:val="28"/>
          <w:szCs w:val="28"/>
        </w:rPr>
        <w:t>Воронеж</w:t>
      </w:r>
      <w:r w:rsidR="009E4799">
        <w:rPr>
          <w:bCs/>
          <w:sz w:val="28"/>
          <w:szCs w:val="28"/>
        </w:rPr>
        <w:t>ской области</w:t>
      </w:r>
      <w:r w:rsidR="009E4799" w:rsidRPr="000440F6">
        <w:rPr>
          <w:sz w:val="28"/>
          <w:szCs w:val="28"/>
        </w:rPr>
        <w:t xml:space="preserve">, </w:t>
      </w:r>
      <w:r w:rsidR="009E4799" w:rsidRPr="000440F6">
        <w:rPr>
          <w:bCs/>
          <w:sz w:val="28"/>
          <w:szCs w:val="28"/>
        </w:rPr>
        <w:t xml:space="preserve"> </w:t>
      </w:r>
      <w:r w:rsidR="009E4799">
        <w:rPr>
          <w:bCs/>
          <w:sz w:val="28"/>
          <w:szCs w:val="28"/>
        </w:rPr>
        <w:t xml:space="preserve">согласно </w:t>
      </w:r>
      <w:r w:rsidR="009E4799">
        <w:rPr>
          <w:sz w:val="28"/>
          <w:szCs w:val="28"/>
        </w:rPr>
        <w:t>приложению</w:t>
      </w:r>
    </w:p>
    <w:p w:rsidR="009E4799" w:rsidRPr="0071365F" w:rsidRDefault="009E4799" w:rsidP="009E4799">
      <w:pPr>
        <w:pStyle w:val="a7"/>
        <w:spacing w:after="0"/>
        <w:ind w:firstLine="708"/>
        <w:jc w:val="both"/>
        <w:rPr>
          <w:rFonts w:cs="Times New Roman"/>
          <w:szCs w:val="28"/>
        </w:rPr>
      </w:pPr>
      <w:r w:rsidRPr="0071365F">
        <w:rPr>
          <w:rFonts w:cs="Times New Roman"/>
          <w:color w:val="483B3F"/>
          <w:szCs w:val="28"/>
        </w:rPr>
        <w:t>2.</w:t>
      </w:r>
      <w:r w:rsidR="00744FFE">
        <w:rPr>
          <w:color w:val="483B3F"/>
          <w:szCs w:val="28"/>
        </w:rPr>
        <w:t xml:space="preserve"> </w:t>
      </w:r>
      <w:r w:rsidR="00744FFE" w:rsidRPr="00FB3871">
        <w:rPr>
          <w:color w:val="000000" w:themeColor="text1"/>
          <w:szCs w:val="28"/>
        </w:rPr>
        <w:t>Опубликовать настоящее постановление в периодическом печатном издании «Муниципальный вестник Красненского сельского поселения»  и разместить на официальном сайте администрации в информационно-телекоммуникационной сети «Интернет».</w:t>
      </w:r>
      <w:r w:rsidR="00744FFE">
        <w:rPr>
          <w:rFonts w:cs="Times New Roman"/>
          <w:szCs w:val="28"/>
        </w:rPr>
        <w:t xml:space="preserve"> </w:t>
      </w:r>
    </w:p>
    <w:p w:rsidR="009E4799" w:rsidRDefault="009E4799" w:rsidP="009E4799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483B3F"/>
          <w:sz w:val="28"/>
          <w:szCs w:val="28"/>
        </w:rPr>
        <w:t>3.</w:t>
      </w:r>
      <w:r w:rsidRPr="0071365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D259C7">
        <w:rPr>
          <w:sz w:val="28"/>
          <w:szCs w:val="28"/>
        </w:rPr>
        <w:t xml:space="preserve"> постановление  вступает в силу</w:t>
      </w:r>
      <w:r>
        <w:rPr>
          <w:sz w:val="28"/>
          <w:szCs w:val="28"/>
        </w:rPr>
        <w:t xml:space="preserve"> со  дня</w:t>
      </w:r>
      <w:r w:rsidR="00D259C7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опубликования.</w:t>
      </w:r>
    </w:p>
    <w:p w:rsidR="009E4799" w:rsidRPr="000440F6" w:rsidRDefault="009E4799" w:rsidP="009E4799">
      <w:pPr>
        <w:pStyle w:val="standardcxspmiddle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44FFE" w:rsidRDefault="00744FFE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E4799" w:rsidRDefault="00744FFE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Красненского сельского поселения</w:t>
      </w:r>
      <w:r w:rsidR="00A74D27">
        <w:rPr>
          <w:rFonts w:ascii="Times New Roman" w:hAnsi="Times New Roman" w:cs="Times New Roman"/>
          <w:sz w:val="28"/>
          <w:szCs w:val="28"/>
        </w:rPr>
        <w:t xml:space="preserve"> </w:t>
      </w:r>
      <w:r w:rsidR="00FD74A1" w:rsidRPr="00A74D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4D27">
        <w:rPr>
          <w:rFonts w:ascii="Times New Roman" w:hAnsi="Times New Roman" w:cs="Times New Roman"/>
          <w:sz w:val="28"/>
          <w:szCs w:val="28"/>
        </w:rPr>
        <w:t xml:space="preserve">  </w:t>
      </w:r>
      <w:r w:rsidR="00D259C7">
        <w:rPr>
          <w:rFonts w:ascii="Times New Roman" w:hAnsi="Times New Roman" w:cs="Times New Roman"/>
          <w:sz w:val="28"/>
          <w:szCs w:val="28"/>
        </w:rPr>
        <w:t xml:space="preserve">                  А.Л. Черников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353"/>
        <w:gridCol w:w="4394"/>
      </w:tblGrid>
      <w:tr w:rsidR="009E4799" w:rsidRPr="009E4799" w:rsidTr="00011F74">
        <w:tc>
          <w:tcPr>
            <w:tcW w:w="5353" w:type="dxa"/>
          </w:tcPr>
          <w:p w:rsidR="009E4799" w:rsidRPr="009E4799" w:rsidRDefault="009E4799" w:rsidP="009E4799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E4799">
              <w:rPr>
                <w:rFonts w:ascii="Times New Roman" w:hAnsi="Times New Roman" w:cs="Times New Roman"/>
                <w:b/>
                <w:lang w:eastAsia="ru-RU"/>
              </w:rPr>
              <w:br w:type="page"/>
            </w:r>
            <w:r w:rsidRPr="009E479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4394" w:type="dxa"/>
          </w:tcPr>
          <w:p w:rsidR="009E4799" w:rsidRDefault="009E4799" w:rsidP="009E479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4799" w:rsidRDefault="009E4799" w:rsidP="009E479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27A2" w:rsidRDefault="00F827A2" w:rsidP="00F827A2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59C7" w:rsidRDefault="00D259C7" w:rsidP="00F827A2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27A2" w:rsidRPr="00F827A2" w:rsidRDefault="009E4799" w:rsidP="00F827A2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F827A2" w:rsidRPr="00F827A2" w:rsidRDefault="009E4799" w:rsidP="00F827A2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9E4799" w:rsidRPr="00F827A2" w:rsidRDefault="00D259C7" w:rsidP="00F827A2">
            <w:pPr>
              <w:autoSpaceDE w:val="0"/>
              <w:adjustRightInd w:val="0"/>
              <w:spacing w:after="0" w:line="240" w:lineRule="auto"/>
              <w:ind w:left="-533" w:firstLine="5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Краснен</w:t>
            </w:r>
            <w:r w:rsidR="00297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827A2" w:rsidRPr="00F8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сельского поселения</w:t>
            </w:r>
            <w:r w:rsidR="009E4799" w:rsidRPr="00F8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4799" w:rsidRPr="009E4799" w:rsidRDefault="009E4799" w:rsidP="00F827A2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9E4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F82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</w:t>
            </w:r>
            <w:r w:rsidR="00F82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D2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E47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662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bookmarkStart w:id="0" w:name="_GoBack"/>
            <w:bookmarkEnd w:id="0"/>
          </w:p>
          <w:p w:rsidR="009E4799" w:rsidRPr="009E4799" w:rsidRDefault="009E4799" w:rsidP="00F827A2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  <w:p w:rsidR="009E4799" w:rsidRPr="009E4799" w:rsidRDefault="009E4799" w:rsidP="009E4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799" w:rsidRPr="009E4799" w:rsidRDefault="009E4799" w:rsidP="00F827A2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9E4799">
        <w:rPr>
          <w:b/>
          <w:sz w:val="28"/>
          <w:szCs w:val="28"/>
        </w:rPr>
        <w:lastRenderedPageBreak/>
        <w:t>ПОЛОЖЕНИЕ</w:t>
      </w:r>
    </w:p>
    <w:p w:rsidR="009E4799" w:rsidRPr="009E4799" w:rsidRDefault="009E4799" w:rsidP="00F827A2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9E4799">
        <w:rPr>
          <w:b/>
          <w:sz w:val="28"/>
          <w:szCs w:val="28"/>
        </w:rPr>
        <w:t>об оказании поддержки  благотворительной деятельности  и добровольчеству (</w:t>
      </w:r>
      <w:proofErr w:type="spellStart"/>
      <w:r w:rsidRPr="009E4799">
        <w:rPr>
          <w:b/>
          <w:sz w:val="28"/>
          <w:szCs w:val="28"/>
        </w:rPr>
        <w:t>волонтерству</w:t>
      </w:r>
      <w:proofErr w:type="spellEnd"/>
      <w:r w:rsidRPr="009E4799">
        <w:rPr>
          <w:b/>
          <w:sz w:val="28"/>
          <w:szCs w:val="28"/>
        </w:rPr>
        <w:t xml:space="preserve">)  на территории </w:t>
      </w:r>
      <w:r w:rsidR="00D259C7">
        <w:rPr>
          <w:b/>
          <w:sz w:val="28"/>
          <w:szCs w:val="28"/>
        </w:rPr>
        <w:t xml:space="preserve"> </w:t>
      </w:r>
      <w:proofErr w:type="spellStart"/>
      <w:r w:rsidR="00D259C7">
        <w:rPr>
          <w:b/>
          <w:sz w:val="28"/>
          <w:szCs w:val="28"/>
        </w:rPr>
        <w:t>Краснен</w:t>
      </w:r>
      <w:r w:rsidR="0029704D">
        <w:rPr>
          <w:b/>
          <w:sz w:val="28"/>
          <w:szCs w:val="28"/>
        </w:rPr>
        <w:t>с</w:t>
      </w:r>
      <w:r w:rsidR="00D259C7">
        <w:rPr>
          <w:b/>
          <w:sz w:val="28"/>
          <w:szCs w:val="28"/>
        </w:rPr>
        <w:t>кого</w:t>
      </w:r>
      <w:proofErr w:type="spellEnd"/>
      <w:r w:rsidR="00D259C7">
        <w:rPr>
          <w:b/>
          <w:sz w:val="28"/>
          <w:szCs w:val="28"/>
        </w:rPr>
        <w:t xml:space="preserve"> сельского поселения</w:t>
      </w:r>
      <w:r w:rsidRPr="009E4799">
        <w:rPr>
          <w:b/>
          <w:sz w:val="28"/>
          <w:szCs w:val="28"/>
        </w:rPr>
        <w:t xml:space="preserve"> </w:t>
      </w:r>
      <w:r w:rsidR="00D259C7">
        <w:rPr>
          <w:b/>
          <w:sz w:val="28"/>
          <w:szCs w:val="28"/>
        </w:rPr>
        <w:t xml:space="preserve"> </w:t>
      </w:r>
      <w:proofErr w:type="spellStart"/>
      <w:r w:rsidR="00D259C7">
        <w:rPr>
          <w:b/>
          <w:sz w:val="28"/>
          <w:szCs w:val="28"/>
        </w:rPr>
        <w:t>Панин</w:t>
      </w:r>
      <w:r w:rsidRPr="009E4799">
        <w:rPr>
          <w:b/>
          <w:sz w:val="28"/>
          <w:szCs w:val="28"/>
        </w:rPr>
        <w:t>ского</w:t>
      </w:r>
      <w:proofErr w:type="spellEnd"/>
      <w:r w:rsidRPr="009E4799">
        <w:rPr>
          <w:b/>
          <w:sz w:val="28"/>
          <w:szCs w:val="28"/>
        </w:rPr>
        <w:t xml:space="preserve"> муниципального района </w:t>
      </w:r>
      <w:r w:rsidR="00D259C7">
        <w:rPr>
          <w:b/>
          <w:sz w:val="28"/>
          <w:szCs w:val="28"/>
        </w:rPr>
        <w:t xml:space="preserve"> Воронеж</w:t>
      </w:r>
      <w:r w:rsidRPr="009E4799">
        <w:rPr>
          <w:b/>
          <w:sz w:val="28"/>
          <w:szCs w:val="28"/>
        </w:rPr>
        <w:t>ской области</w:t>
      </w:r>
    </w:p>
    <w:p w:rsidR="009E4799" w:rsidRPr="009E4799" w:rsidRDefault="009E4799" w:rsidP="009E4799">
      <w:pPr>
        <w:pStyle w:val="standard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E4799" w:rsidRPr="009E4799" w:rsidRDefault="009E4799" w:rsidP="009E4799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4799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9E4799" w:rsidRPr="009E4799" w:rsidRDefault="009E4799" w:rsidP="009E4799">
      <w:pPr>
        <w:keepNext/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799" w:rsidRPr="009E4799" w:rsidRDefault="009E4799" w:rsidP="009E4799">
      <w:pPr>
        <w:pStyle w:val="standardcxspmiddle"/>
        <w:spacing w:before="0" w:beforeAutospacing="0" w:after="0" w:afterAutospacing="0"/>
        <w:jc w:val="both"/>
        <w:rPr>
          <w:sz w:val="28"/>
          <w:szCs w:val="28"/>
        </w:rPr>
      </w:pPr>
      <w:r w:rsidRPr="009E4799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</w:t>
      </w:r>
      <w:r>
        <w:rPr>
          <w:sz w:val="28"/>
          <w:szCs w:val="28"/>
        </w:rPr>
        <w:t>самоуправления</w:t>
      </w:r>
      <w:r w:rsidR="00FC2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D259C7">
        <w:rPr>
          <w:sz w:val="28"/>
          <w:szCs w:val="28"/>
        </w:rPr>
        <w:t xml:space="preserve"> Краснен</w:t>
      </w:r>
      <w:r>
        <w:rPr>
          <w:sz w:val="28"/>
          <w:szCs w:val="28"/>
        </w:rPr>
        <w:t xml:space="preserve">ское сельское поселение </w:t>
      </w:r>
      <w:r w:rsidR="00D259C7">
        <w:rPr>
          <w:sz w:val="28"/>
          <w:szCs w:val="28"/>
        </w:rPr>
        <w:t xml:space="preserve"> </w:t>
      </w:r>
      <w:proofErr w:type="spellStart"/>
      <w:r w:rsidR="00D259C7">
        <w:rPr>
          <w:sz w:val="28"/>
          <w:szCs w:val="28"/>
        </w:rPr>
        <w:t>Панин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259C7">
        <w:rPr>
          <w:sz w:val="28"/>
          <w:szCs w:val="28"/>
        </w:rPr>
        <w:t xml:space="preserve"> Воронеж</w:t>
      </w:r>
      <w:r>
        <w:rPr>
          <w:sz w:val="28"/>
          <w:szCs w:val="28"/>
        </w:rPr>
        <w:t>ской области</w:t>
      </w:r>
      <w:r w:rsidRPr="009E4799">
        <w:rPr>
          <w:sz w:val="28"/>
          <w:szCs w:val="28"/>
        </w:rPr>
        <w:t xml:space="preserve"> (далее -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 w:rsidRPr="009E4799">
        <w:rPr>
          <w:bCs/>
          <w:sz w:val="28"/>
          <w:szCs w:val="28"/>
        </w:rPr>
        <w:t>муниципального образования</w:t>
      </w:r>
      <w:r w:rsidRPr="009E4799">
        <w:rPr>
          <w:sz w:val="28"/>
          <w:szCs w:val="28"/>
        </w:rPr>
        <w:t>.</w:t>
      </w:r>
    </w:p>
    <w:p w:rsidR="009E4799" w:rsidRPr="009E4799" w:rsidRDefault="009E4799" w:rsidP="009E479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2.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Муниципальная поддержка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(далее - муниципальная поддержка)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основе следующих принципов: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1) соблюдения и равенства прав участников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9E4799" w:rsidRPr="009E4799" w:rsidRDefault="009E4799" w:rsidP="009E4799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2) признания социальной значимости благотворительной деятельности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4) учета мнения участников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деятельности при осуществлении органами местного самоуправления  муниципального образования полномочий в сфере муниципальной  поддержки;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5) гласности и открытости информации о муниципальной поддержке;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деятельностью;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7) широкого распространения информации о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8) адресной направленности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деятельности, включая социальную поддержку отдельных категорий граждан.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799" w:rsidRPr="009E4799" w:rsidRDefault="009E4799" w:rsidP="009E4799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4799">
        <w:rPr>
          <w:rFonts w:ascii="Times New Roman" w:hAnsi="Times New Roman" w:cs="Times New Roman"/>
          <w:b/>
          <w:sz w:val="28"/>
          <w:szCs w:val="28"/>
        </w:rPr>
        <w:lastRenderedPageBreak/>
        <w:t>Глава 2. Направления и формы муниципальной поддержки.</w:t>
      </w:r>
    </w:p>
    <w:p w:rsidR="009E4799" w:rsidRPr="009E4799" w:rsidRDefault="009E4799" w:rsidP="009E4799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b/>
          <w:sz w:val="28"/>
          <w:szCs w:val="28"/>
        </w:rPr>
        <w:t xml:space="preserve">Меры поощрения </w:t>
      </w:r>
      <w:r w:rsidRPr="009E4799">
        <w:rPr>
          <w:rFonts w:ascii="Times New Roman" w:hAnsi="Times New Roman" w:cs="Times New Roman"/>
          <w:b/>
          <w:sz w:val="28"/>
          <w:szCs w:val="28"/>
          <w:lang w:eastAsia="ru-RU"/>
        </w:rPr>
        <w:t>в сфере благотворительной 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799">
        <w:rPr>
          <w:rFonts w:ascii="Times New Roman" w:hAnsi="Times New Roman" w:cs="Times New Roman"/>
          <w:b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9E4799" w:rsidRPr="009E4799" w:rsidRDefault="009E4799" w:rsidP="009E4799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4799" w:rsidRPr="009E4799" w:rsidRDefault="009E4799" w:rsidP="009E479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3.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9E4799"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9E4799">
        <w:rPr>
          <w:rFonts w:ascii="Times New Roman" w:hAnsi="Times New Roman" w:cs="Times New Roman"/>
          <w:sz w:val="28"/>
          <w:szCs w:val="28"/>
        </w:rPr>
        <w:t>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9E4799">
        <w:rPr>
          <w:rFonts w:ascii="Times New Roman" w:hAnsi="Times New Roman" w:cs="Times New Roman"/>
          <w:sz w:val="28"/>
          <w:szCs w:val="28"/>
        </w:rPr>
        <w:t>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9E4799">
        <w:rPr>
          <w:rFonts w:ascii="Times New Roman" w:hAnsi="Times New Roman" w:cs="Times New Roman"/>
          <w:sz w:val="28"/>
          <w:szCs w:val="28"/>
        </w:rPr>
        <w:t>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 w:rsidRPr="009E4799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 w:rsidRPr="009E479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9E4799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9E4799">
        <w:rPr>
          <w:rFonts w:ascii="Times New Roman" w:hAnsi="Times New Roman" w:cs="Times New Roman"/>
          <w:sz w:val="28"/>
          <w:szCs w:val="28"/>
        </w:rPr>
        <w:t>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 w:rsidRPr="009E479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E4799">
        <w:rPr>
          <w:rFonts w:ascii="Times New Roman" w:hAnsi="Times New Roman" w:cs="Times New Roman"/>
          <w:sz w:val="28"/>
          <w:szCs w:val="28"/>
        </w:rPr>
        <w:t xml:space="preserve">), а также развитие сотрудничества органов местного самоуправления муниципального образования и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Pr="009E4799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9E4799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9E4799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4.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уставом муниципального образования, настоящим положением, а также иными муниципальными правовыми актами муниципального образования.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5. Органы местного самоуправления муниципального образования оказывают муниципальную поддержку в следующих формах: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1) организационная, информационная, консультационная помощь участникам благотворительной и добровольческой (волонтерской) деятельности;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799">
        <w:rPr>
          <w:rFonts w:ascii="Times New Roman" w:hAnsi="Times New Roman" w:cs="Times New Roman"/>
          <w:sz w:val="28"/>
          <w:szCs w:val="28"/>
        </w:rPr>
        <w:t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</w:t>
      </w:r>
      <w:r w:rsidR="00FC2E98">
        <w:rPr>
          <w:rFonts w:ascii="Times New Roman" w:hAnsi="Times New Roman" w:cs="Times New Roman"/>
          <w:sz w:val="28"/>
          <w:szCs w:val="28"/>
        </w:rPr>
        <w:t xml:space="preserve"> </w:t>
      </w:r>
      <w:r w:rsidR="00D259C7">
        <w:rPr>
          <w:rFonts w:ascii="Times New Roman" w:hAnsi="Times New Roman" w:cs="Times New Roman"/>
          <w:sz w:val="28"/>
          <w:szCs w:val="28"/>
        </w:rPr>
        <w:t xml:space="preserve"> Краснен</w:t>
      </w:r>
      <w:r w:rsidR="00FC2E98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9E4799">
        <w:rPr>
          <w:rFonts w:ascii="Times New Roman" w:hAnsi="Times New Roman" w:cs="Times New Roman"/>
          <w:sz w:val="28"/>
          <w:szCs w:val="28"/>
        </w:rPr>
        <w:t>, в безвозмездное пользование и (или) в аренду на льготных условиях имущества, находящегося в муниципальной собственности муниципального образования, в соответствии с законодательством Российской Федерации;</w:t>
      </w:r>
      <w:proofErr w:type="gramEnd"/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</w:t>
      </w:r>
      <w:proofErr w:type="spellStart"/>
      <w:r w:rsidRPr="009E479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E4799">
        <w:rPr>
          <w:rFonts w:ascii="Times New Roman" w:hAnsi="Times New Roman" w:cs="Times New Roman"/>
          <w:sz w:val="28"/>
          <w:szCs w:val="28"/>
        </w:rPr>
        <w:t>);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 xml:space="preserve">5) содействие в распространении информации о благотворительной и добровольческой (волонтерской) деятельности, формировании позитивного </w:t>
      </w:r>
      <w:r w:rsidRPr="009E4799">
        <w:rPr>
          <w:rFonts w:ascii="Times New Roman" w:hAnsi="Times New Roman" w:cs="Times New Roman"/>
          <w:sz w:val="28"/>
          <w:szCs w:val="28"/>
        </w:rPr>
        <w:lastRenderedPageBreak/>
        <w:t>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администрации муниципального образования в информационно-телекоммуникационной сети «Интернет»;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</w:rPr>
        <w:t>6) иные формы, не противоречащие законодательству Российской Федерации.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 xml:space="preserve">6. Организационная поддержка добровольческой </w:t>
      </w:r>
      <w:r w:rsidRPr="009E4799">
        <w:rPr>
          <w:color w:val="020B22"/>
          <w:spacing w:val="2"/>
          <w:sz w:val="28"/>
          <w:szCs w:val="28"/>
        </w:rPr>
        <w:t>(волонтерской)</w:t>
      </w:r>
      <w:r w:rsidRPr="009E4799">
        <w:rPr>
          <w:color w:val="020B22"/>
          <w:sz w:val="28"/>
          <w:szCs w:val="28"/>
        </w:rPr>
        <w:t xml:space="preserve"> деятельности осуществляется посредством: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1) формирования инфраструктуры поддержки добровольческой (волонтерской) деятельности</w:t>
      </w:r>
      <w:r w:rsidRPr="009E4799">
        <w:rPr>
          <w:color w:val="212121"/>
          <w:spacing w:val="-2"/>
          <w:sz w:val="28"/>
          <w:szCs w:val="28"/>
        </w:rPr>
        <w:t>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212121"/>
          <w:spacing w:val="-3"/>
          <w:sz w:val="28"/>
          <w:szCs w:val="28"/>
        </w:rPr>
        <w:t xml:space="preserve">2) </w:t>
      </w:r>
      <w:r w:rsidRPr="009E4799">
        <w:rPr>
          <w:color w:val="020B22"/>
          <w:sz w:val="28"/>
          <w:szCs w:val="28"/>
        </w:rPr>
        <w:t>проведения</w:t>
      </w:r>
      <w:r w:rsidRPr="009E4799">
        <w:rPr>
          <w:color w:val="212121"/>
          <w:spacing w:val="-3"/>
          <w:sz w:val="28"/>
          <w:szCs w:val="28"/>
        </w:rPr>
        <w:t xml:space="preserve"> мониторинга потребностей </w:t>
      </w:r>
      <w:r w:rsidRPr="009E4799">
        <w:rPr>
          <w:color w:val="212121"/>
          <w:spacing w:val="-2"/>
          <w:sz w:val="28"/>
          <w:szCs w:val="28"/>
        </w:rPr>
        <w:t xml:space="preserve">государственных и негосударственных </w:t>
      </w:r>
      <w:r w:rsidRPr="009E4799">
        <w:rPr>
          <w:color w:val="212121"/>
          <w:spacing w:val="-1"/>
          <w:sz w:val="28"/>
          <w:szCs w:val="28"/>
        </w:rPr>
        <w:t xml:space="preserve">организаций </w:t>
      </w:r>
      <w:r w:rsidRPr="009E4799">
        <w:rPr>
          <w:color w:val="212121"/>
          <w:spacing w:val="-2"/>
          <w:sz w:val="28"/>
          <w:szCs w:val="28"/>
        </w:rPr>
        <w:t xml:space="preserve">в труде добровольцев </w:t>
      </w:r>
      <w:r w:rsidRPr="009E4799">
        <w:rPr>
          <w:color w:val="020B22"/>
          <w:sz w:val="28"/>
          <w:szCs w:val="28"/>
        </w:rPr>
        <w:t>(волонтеров);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212121"/>
          <w:spacing w:val="-3"/>
          <w:sz w:val="28"/>
          <w:szCs w:val="28"/>
        </w:rPr>
        <w:t xml:space="preserve">3) </w:t>
      </w:r>
      <w:r w:rsidRPr="009E4799">
        <w:rPr>
          <w:color w:val="020B22"/>
          <w:sz w:val="28"/>
          <w:szCs w:val="28"/>
        </w:rPr>
        <w:t>оказания</w:t>
      </w:r>
      <w:r w:rsidRPr="009E4799">
        <w:rPr>
          <w:color w:val="212121"/>
          <w:spacing w:val="-3"/>
          <w:sz w:val="28"/>
          <w:szCs w:val="28"/>
        </w:rPr>
        <w:t xml:space="preserve"> учебно-методологической, научно-методической помощи </w:t>
      </w:r>
      <w:r w:rsidRPr="009E4799">
        <w:rPr>
          <w:color w:val="020B22"/>
          <w:sz w:val="28"/>
          <w:szCs w:val="28"/>
        </w:rPr>
        <w:t>организаторам добровольческой (волонтерской) деятельности, добровольческим (волонтерским) организациям</w:t>
      </w:r>
      <w:r w:rsidRPr="009E4799">
        <w:rPr>
          <w:color w:val="212121"/>
          <w:spacing w:val="-3"/>
          <w:sz w:val="28"/>
          <w:szCs w:val="28"/>
        </w:rPr>
        <w:t>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4) обеспечения слетов, конкурсов;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5) обеспечения проведения конкурса на лучшую организацию добровольческой (волонтерской) деятельности в муниципальном образовании.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7. В целях оказания информационной поддержки добровольческой (волонтерской) деятельности на официальном сайте администрации муниципального образования в информационно-телекоммуникационной сети «Интернет» в порядке, установленном администрацией муниципального образования, размещается следующая информация: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2) об организациях и гражданах, нуждающихся в труде добровольцев (волонтеров);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3) о реализации муниципальных программ, содержащих мероприятия, направленные на поддержку добровольчества (</w:t>
      </w:r>
      <w:proofErr w:type="spellStart"/>
      <w:r w:rsidRPr="009E4799">
        <w:rPr>
          <w:color w:val="020B22"/>
          <w:sz w:val="28"/>
          <w:szCs w:val="28"/>
        </w:rPr>
        <w:t>волонтерства</w:t>
      </w:r>
      <w:proofErr w:type="spellEnd"/>
      <w:r w:rsidRPr="009E4799">
        <w:rPr>
          <w:color w:val="020B22"/>
          <w:sz w:val="28"/>
          <w:szCs w:val="28"/>
        </w:rPr>
        <w:t>);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4) о формах, видах и порядке предоставления поддержки организаторам добровольческой (волонтерской) деятельности, добровольческим (волонтерским) организациям;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 xml:space="preserve">5) об информационных </w:t>
      </w:r>
      <w:proofErr w:type="gramStart"/>
      <w:r w:rsidRPr="009E4799">
        <w:rPr>
          <w:color w:val="020B22"/>
          <w:sz w:val="28"/>
          <w:szCs w:val="28"/>
        </w:rPr>
        <w:t>банках</w:t>
      </w:r>
      <w:proofErr w:type="gramEnd"/>
      <w:r w:rsidRPr="009E4799">
        <w:rPr>
          <w:color w:val="020B22"/>
          <w:sz w:val="28"/>
          <w:szCs w:val="28"/>
        </w:rPr>
        <w:t xml:space="preserve"> данных о потребностях и возможностях организации добровольческой (волонтерской) деятельности на территории муниципального образования;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6)иная информация, связанная с поддержкой добровольческой (волонтерской) деятельности.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>Информация, указанная в подпунктах 3-6 пункта 7 настоящего Положения, является общедоступной.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pacing w:val="2"/>
          <w:sz w:val="28"/>
          <w:szCs w:val="28"/>
        </w:rPr>
        <w:t xml:space="preserve">Информация о добровольцах (волонтерах), осуществляющих деятельность на территории муниципального образования, и о гражданах, нуждающихся в труде добровольцев (волонтеров), размещается на официальном сайте администрации муниципального образования </w:t>
      </w:r>
      <w:r w:rsidRPr="009E4799">
        <w:rPr>
          <w:sz w:val="28"/>
          <w:szCs w:val="28"/>
        </w:rPr>
        <w:t>в информационно-телекоммуникационной сети «Интернет»</w:t>
      </w:r>
      <w:r w:rsidRPr="009E4799">
        <w:rPr>
          <w:color w:val="020B22"/>
          <w:spacing w:val="2"/>
          <w:sz w:val="28"/>
          <w:szCs w:val="28"/>
        </w:rPr>
        <w:t>, при наличии их согласия и с соблюдением требований Федерального закона от 27 июля 2006 года № 152-ФЗ «О персональных данных».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color w:val="020B22"/>
          <w:sz w:val="28"/>
          <w:szCs w:val="28"/>
        </w:rPr>
        <w:t xml:space="preserve">8. Оказание консультационной поддержки добровольческой (волонтерской) деятельности, а также </w:t>
      </w:r>
      <w:r w:rsidRPr="009E4799">
        <w:rPr>
          <w:sz w:val="28"/>
          <w:szCs w:val="28"/>
        </w:rPr>
        <w:t xml:space="preserve">помощь в организации и проведении мероприятий, </w:t>
      </w:r>
      <w:r w:rsidRPr="009E4799">
        <w:rPr>
          <w:sz w:val="28"/>
          <w:szCs w:val="28"/>
        </w:rPr>
        <w:lastRenderedPageBreak/>
        <w:t>направленных на поддержку и развитие благотворительной и добровольческой (волонтерской) деятельности</w:t>
      </w:r>
      <w:r w:rsidRPr="009E4799">
        <w:rPr>
          <w:color w:val="020B22"/>
          <w:sz w:val="28"/>
          <w:szCs w:val="28"/>
        </w:rPr>
        <w:t xml:space="preserve"> осуществляется в порядке, установленном администрацией муниципального образования.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9. В целях поощрения участников благотворительной </w:t>
      </w:r>
      <w:r w:rsidRPr="009E4799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муниципального образования применяют следующие меры поощрения: 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1) присвоение почетных званий муниципального образования;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2) награждение Почетной грамотой муниципального образования, Почетной грамотой Главы муниципального образования 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Краснен</w:t>
      </w:r>
      <w:r w:rsidR="0029704D">
        <w:rPr>
          <w:rFonts w:ascii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 сельское поселение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59C7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, Почетной грамотой Совета депутатов муниципального образования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Краснен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ское сельское поселение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59C7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3) награждение благодарностью Главы муниципального образования </w:t>
      </w:r>
      <w:proofErr w:type="gramStart"/>
      <w:r w:rsidRPr="009E479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259C7">
        <w:rPr>
          <w:rFonts w:ascii="Times New Roman" w:hAnsi="Times New Roman" w:cs="Times New Roman"/>
          <w:sz w:val="28"/>
          <w:szCs w:val="28"/>
          <w:lang w:eastAsia="ru-RU"/>
        </w:rPr>
        <w:t>Краснен</w:t>
      </w:r>
      <w:r w:rsidR="00D3320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кое сельское поселение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59C7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259C7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, благодарностью представительного органа муниципального образования</w:t>
      </w:r>
      <w:r w:rsidRPr="009E47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Краснен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ское сельское поселение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F45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4) награждение благодарственным письмом Главы муниципального образования 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Краснен</w:t>
      </w:r>
      <w:r w:rsidR="00D3320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кое сельское поселение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F45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Воронеж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, благодарственным письмом представительного органа муниципального образования</w:t>
      </w:r>
      <w:r w:rsidRPr="009E47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Краснен</w:t>
      </w:r>
      <w:r w:rsidR="00D3320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кое сельское поселение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F45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4799" w:rsidRPr="009E4799" w:rsidRDefault="009E4799" w:rsidP="009E4799">
      <w:pPr>
        <w:pStyle w:val="a9"/>
        <w:shd w:val="clear" w:color="auto" w:fill="FFFFFF"/>
        <w:spacing w:before="0" w:beforeAutospacing="0" w:after="0" w:afterAutospacing="0"/>
        <w:jc w:val="both"/>
        <w:rPr>
          <w:color w:val="020B22"/>
          <w:sz w:val="23"/>
          <w:szCs w:val="23"/>
        </w:rPr>
      </w:pPr>
      <w:r w:rsidRPr="009E4799">
        <w:rPr>
          <w:sz w:val="28"/>
          <w:szCs w:val="28"/>
        </w:rPr>
        <w:t>11. Ф</w:t>
      </w:r>
      <w:r w:rsidRPr="009E4799">
        <w:rPr>
          <w:color w:val="020B22"/>
          <w:sz w:val="28"/>
          <w:szCs w:val="28"/>
        </w:rPr>
        <w:t>инансовое обеспечение поддержки добровольческой (волонтерской) деятельности осуществляется в пределах бюджетных ассигнований, предусмотренных на указанные цели бюджете муниципального образования.</w:t>
      </w:r>
    </w:p>
    <w:p w:rsidR="009E4799" w:rsidRPr="009E4799" w:rsidRDefault="009E4799" w:rsidP="009E47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4799" w:rsidRPr="009E4799" w:rsidRDefault="009E4799" w:rsidP="009E4799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Pr="009E4799">
        <w:rPr>
          <w:rFonts w:ascii="Times New Roman" w:hAnsi="Times New Roman" w:cs="Times New Roman"/>
          <w:b/>
          <w:sz w:val="28"/>
          <w:szCs w:val="28"/>
          <w:lang w:eastAsia="ru-RU"/>
        </w:rPr>
        <w:t>Совет по поддержке благотворительной</w:t>
      </w:r>
      <w:r w:rsidRPr="009E4799">
        <w:rPr>
          <w:rFonts w:ascii="Times New Roman" w:hAnsi="Times New Roman" w:cs="Times New Roman"/>
          <w:b/>
          <w:sz w:val="28"/>
          <w:szCs w:val="28"/>
        </w:rPr>
        <w:t xml:space="preserve"> и добровольческой (волонтерской) деятельности </w:t>
      </w:r>
      <w:r w:rsidRPr="009E4799">
        <w:rPr>
          <w:rFonts w:ascii="Times New Roman" w:hAnsi="Times New Roman" w:cs="Times New Roman"/>
          <w:b/>
          <w:sz w:val="28"/>
          <w:szCs w:val="28"/>
          <w:lang w:eastAsia="ru-RU"/>
        </w:rPr>
        <w:t>в муниципальном образовании</w:t>
      </w:r>
    </w:p>
    <w:p w:rsidR="009E4799" w:rsidRPr="009E4799" w:rsidRDefault="009E4799" w:rsidP="009E4799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поддержки и развития благотворительной </w:t>
      </w:r>
      <w:r w:rsidRPr="009E4799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9E4799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администрацией муниципального образования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Совет по поддержке благотворительной </w:t>
      </w:r>
      <w:r w:rsidRPr="009E4799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="008F54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2F45">
        <w:rPr>
          <w:rFonts w:ascii="Times New Roman" w:hAnsi="Times New Roman" w:cs="Times New Roman"/>
          <w:sz w:val="28"/>
          <w:szCs w:val="28"/>
        </w:rPr>
        <w:t xml:space="preserve"> Краснен</w:t>
      </w:r>
      <w:r w:rsidR="00D35A31">
        <w:rPr>
          <w:rFonts w:ascii="Times New Roman" w:hAnsi="Times New Roman" w:cs="Times New Roman"/>
          <w:sz w:val="28"/>
          <w:szCs w:val="28"/>
        </w:rPr>
        <w:t>с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кое сельское поселение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2F45">
        <w:rPr>
          <w:rFonts w:ascii="Times New Roman" w:hAnsi="Times New Roman" w:cs="Times New Roman"/>
          <w:sz w:val="28"/>
          <w:szCs w:val="28"/>
          <w:lang w:eastAsia="ru-RU"/>
        </w:rPr>
        <w:t>Панин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F548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E32F4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</w:t>
      </w:r>
      <w:r w:rsidR="008F5485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="008F5485" w:rsidRPr="009E47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>(далее - Совет).</w:t>
      </w:r>
      <w:proofErr w:type="gramEnd"/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13. Совет является коллегиальным совещательным органом по вопросам муниципальной поддержки и развития благотворительной </w:t>
      </w:r>
      <w:r w:rsidRPr="009E4799">
        <w:rPr>
          <w:rFonts w:ascii="Times New Roman" w:hAnsi="Times New Roman" w:cs="Times New Roman"/>
          <w:sz w:val="28"/>
          <w:szCs w:val="28"/>
        </w:rPr>
        <w:t xml:space="preserve">и добровольческой (волонтерской) деятельности </w:t>
      </w: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в муниципальном образовании. 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Решения Совета носят рекомендательный характер.</w:t>
      </w:r>
    </w:p>
    <w:p w:rsidR="009E4799" w:rsidRPr="009E4799" w:rsidRDefault="009E4799" w:rsidP="009E479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 xml:space="preserve">14. Состав Совета и положение о нем утверждаются </w:t>
      </w:r>
      <w:r w:rsidRPr="009E479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32F45">
        <w:rPr>
          <w:rFonts w:ascii="Times New Roman" w:hAnsi="Times New Roman" w:cs="Times New Roman"/>
          <w:sz w:val="28"/>
          <w:szCs w:val="28"/>
        </w:rPr>
        <w:t xml:space="preserve"> Краснен</w:t>
      </w:r>
      <w:r w:rsidR="00FC2E98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15. Основными направлениями деятельности Совета являются: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6) выявление лиц, нуждающихся в благотворительных пожертвованиях, помощи добровольце</w:t>
      </w:r>
      <w:proofErr w:type="gramStart"/>
      <w:r w:rsidRPr="009E4799">
        <w:rPr>
          <w:rFonts w:ascii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E4799">
        <w:rPr>
          <w:rFonts w:ascii="Times New Roman" w:hAnsi="Times New Roman" w:cs="Times New Roman"/>
          <w:sz w:val="28"/>
          <w:szCs w:val="28"/>
          <w:lang w:eastAsia="ru-RU"/>
        </w:rPr>
        <w:t>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9E4799" w:rsidRPr="009E4799" w:rsidRDefault="009E4799" w:rsidP="009E4799">
      <w:pPr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E4799">
        <w:rPr>
          <w:rFonts w:ascii="Times New Roman" w:hAnsi="Times New Roman" w:cs="Times New Roman"/>
          <w:sz w:val="28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9E4799" w:rsidRPr="000D3995" w:rsidRDefault="009E4799" w:rsidP="009E4799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3995">
        <w:rPr>
          <w:rFonts w:ascii="Times New Roman" w:hAnsi="Times New Roman" w:cs="Times New Roman"/>
          <w:sz w:val="28"/>
          <w:szCs w:val="28"/>
          <w:lang w:eastAsia="ru-RU"/>
        </w:rPr>
        <w:t>9) иные направления, установленные положением о Совете.</w:t>
      </w:r>
    </w:p>
    <w:p w:rsidR="009E4799" w:rsidRPr="00A74D27" w:rsidRDefault="009E4799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A1" w:rsidRPr="00A74D27" w:rsidRDefault="00FD74A1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A1" w:rsidRPr="00EE025D" w:rsidRDefault="00FD74A1" w:rsidP="00BF11D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D74A1" w:rsidRPr="00EE025D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7498"/>
    <w:multiLevelType w:val="hybridMultilevel"/>
    <w:tmpl w:val="E4402D68"/>
    <w:lvl w:ilvl="0" w:tplc="BBB0D53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EA6F04"/>
    <w:multiLevelType w:val="hybridMultilevel"/>
    <w:tmpl w:val="93A0CA10"/>
    <w:lvl w:ilvl="0" w:tplc="2820AEC6">
      <w:start w:val="1"/>
      <w:numFmt w:val="decimal"/>
      <w:lvlText w:val="%1."/>
      <w:lvlJc w:val="left"/>
      <w:pPr>
        <w:ind w:left="1998" w:hanging="129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D"/>
    <w:rsid w:val="00011F74"/>
    <w:rsid w:val="000440F6"/>
    <w:rsid w:val="00062DBD"/>
    <w:rsid w:val="000E4E27"/>
    <w:rsid w:val="001B7BF0"/>
    <w:rsid w:val="001D162C"/>
    <w:rsid w:val="002053B9"/>
    <w:rsid w:val="00254A85"/>
    <w:rsid w:val="0029704D"/>
    <w:rsid w:val="002B4BE6"/>
    <w:rsid w:val="002E7AE7"/>
    <w:rsid w:val="002F0600"/>
    <w:rsid w:val="002F3BE6"/>
    <w:rsid w:val="00301A2F"/>
    <w:rsid w:val="00311A84"/>
    <w:rsid w:val="00315D49"/>
    <w:rsid w:val="00345F43"/>
    <w:rsid w:val="00383E8B"/>
    <w:rsid w:val="00394ABD"/>
    <w:rsid w:val="003E0B3D"/>
    <w:rsid w:val="004658DC"/>
    <w:rsid w:val="004726DE"/>
    <w:rsid w:val="00473E30"/>
    <w:rsid w:val="005244DD"/>
    <w:rsid w:val="00534128"/>
    <w:rsid w:val="00662082"/>
    <w:rsid w:val="006620F3"/>
    <w:rsid w:val="0066345E"/>
    <w:rsid w:val="00671C8C"/>
    <w:rsid w:val="006C398B"/>
    <w:rsid w:val="006C4F9F"/>
    <w:rsid w:val="00703697"/>
    <w:rsid w:val="007223AD"/>
    <w:rsid w:val="00744FFE"/>
    <w:rsid w:val="00794BF0"/>
    <w:rsid w:val="008B2708"/>
    <w:rsid w:val="008E4F48"/>
    <w:rsid w:val="008F5485"/>
    <w:rsid w:val="009670C0"/>
    <w:rsid w:val="009E4799"/>
    <w:rsid w:val="00A06FB4"/>
    <w:rsid w:val="00A4359D"/>
    <w:rsid w:val="00A74D27"/>
    <w:rsid w:val="00AB7463"/>
    <w:rsid w:val="00AE3D5D"/>
    <w:rsid w:val="00B24B25"/>
    <w:rsid w:val="00B63AB9"/>
    <w:rsid w:val="00BD40AF"/>
    <w:rsid w:val="00BF11D1"/>
    <w:rsid w:val="00C070C1"/>
    <w:rsid w:val="00C11F20"/>
    <w:rsid w:val="00CD69CF"/>
    <w:rsid w:val="00D03125"/>
    <w:rsid w:val="00D259C7"/>
    <w:rsid w:val="00D33209"/>
    <w:rsid w:val="00D35A31"/>
    <w:rsid w:val="00D372B8"/>
    <w:rsid w:val="00D53DF1"/>
    <w:rsid w:val="00D92994"/>
    <w:rsid w:val="00E32F45"/>
    <w:rsid w:val="00E52C87"/>
    <w:rsid w:val="00EE025D"/>
    <w:rsid w:val="00EF07AC"/>
    <w:rsid w:val="00F268DB"/>
    <w:rsid w:val="00F305EB"/>
    <w:rsid w:val="00F827A2"/>
    <w:rsid w:val="00FC2E98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xspmiddle">
    <w:name w:val="standardcxspmiddle"/>
    <w:basedOn w:val="a"/>
    <w:rsid w:val="0004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E47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9E4799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ConsPlusNormal">
    <w:name w:val="ConsPlusNormal"/>
    <w:rsid w:val="009E4799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9E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11F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BD4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xspmiddle">
    <w:name w:val="standardcxspmiddle"/>
    <w:basedOn w:val="a"/>
    <w:rsid w:val="0004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E47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9E4799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ConsPlusNormal">
    <w:name w:val="ConsPlusNormal"/>
    <w:rsid w:val="009E4799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9">
    <w:name w:val="Normal (Web)"/>
    <w:basedOn w:val="a"/>
    <w:uiPriority w:val="99"/>
    <w:unhideWhenUsed/>
    <w:rsid w:val="009E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011F7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BD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Krs</cp:lastModifiedBy>
  <cp:revision>2</cp:revision>
  <cp:lastPrinted>2022-06-23T11:37:00Z</cp:lastPrinted>
  <dcterms:created xsi:type="dcterms:W3CDTF">2023-10-27T04:30:00Z</dcterms:created>
  <dcterms:modified xsi:type="dcterms:W3CDTF">2023-10-27T04:30:00Z</dcterms:modified>
</cp:coreProperties>
</file>